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75" w:rsidRDefault="00B13A75" w:rsidP="00B13A7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Salvação do Inferno</w:t>
      </w:r>
    </w:p>
    <w:p w:rsidR="00B13A75" w:rsidRPr="00B13A75" w:rsidRDefault="00B13A75" w:rsidP="00B13A7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Deus disse no Alcorão:</w:t>
      </w:r>
    </w:p>
    <w:p w:rsidR="00B13A75" w:rsidRPr="00B13A75" w:rsidRDefault="00B13A75" w:rsidP="00B13A7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« Aqueles que descreram e morreram em descrença, nem a terra cheia de ouro seria aceita de nenhum deles se fosse oferecida como resgate. </w:t>
      </w:r>
      <w:proofErr w:type="gramStart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Eles terão uma dolorosa punição, e não terão quem os socorra.</w:t>
      </w:r>
      <w:proofErr w:type="gramEnd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 » (Alcorão 3: 91)</w:t>
      </w:r>
    </w:p>
    <w:p w:rsidR="00B13A75" w:rsidRPr="00B13A75" w:rsidRDefault="00B13A75" w:rsidP="00B13A7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Portanto, essa vida é nossa única chance de receber o Paraíso e escapar do Inferno, porque se alguém morre em descrença, não terá outra chance de voltar </w:t>
      </w:r>
      <w:proofErr w:type="gramStart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a</w:t>
      </w:r>
      <w:proofErr w:type="gramEnd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esse mundo para crer. Como Deus disse no Alcorão sobre o que acontecerá com os descrentes no Dia do Juízo:</w:t>
      </w:r>
    </w:p>
    <w:p w:rsidR="00B13A75" w:rsidRPr="00B13A75" w:rsidRDefault="00B13A75" w:rsidP="00B13A75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proofErr w:type="gramStart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« Se pudésseis ver quando eles foram colocados perante o Fogo (Inferno) e disseram, “Pudéssemos nós retornar (ao mundo)!</w:t>
      </w:r>
      <w:proofErr w:type="gramEnd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Então nós não rejeitaríamos os versículos de nosso Senhor, </w:t>
      </w:r>
      <w:proofErr w:type="gramStart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mas</w:t>
      </w:r>
      <w:proofErr w:type="gramEnd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seríamos uns dos crentes! » (Alcorão 6:27)</w:t>
      </w:r>
    </w:p>
    <w:p w:rsidR="00B13A75" w:rsidRPr="00B13A75" w:rsidRDefault="00B13A75" w:rsidP="00B13A7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Mas</w:t>
      </w:r>
      <w:proofErr w:type="gramEnd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ninguém terá essa segunda oportunidade.</w:t>
      </w:r>
    </w:p>
    <w:p w:rsidR="00B13A75" w:rsidRPr="00B13A75" w:rsidRDefault="00B13A75" w:rsidP="00B13A75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O Profeta Muhammad disse: « </w:t>
      </w:r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O homem mais feliz no mundo daqueles destinados ao Fogo (Inferno) no Dia do Juízo será mergulhado no Fogo apenas uma vez. </w:t>
      </w:r>
      <w:proofErr w:type="gramStart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Então ele será perguntado, “Filho de Adão, alguma vez vistes algo de bom?</w:t>
      </w:r>
      <w:proofErr w:type="gramEnd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gramStart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Alguma vez experimentastes alguma bênção?”</w:t>
      </w:r>
      <w:proofErr w:type="gramEnd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 xml:space="preserve"> </w:t>
      </w:r>
      <w:proofErr w:type="gramStart"/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Então ele dirá, “Não, por Deus, Ó Senhor!</w:t>
      </w: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”</w:t>
      </w:r>
      <w:proofErr w:type="gramEnd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 </w:t>
      </w:r>
      <w:proofErr w:type="gramStart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»</w:t>
      </w:r>
      <w:bookmarkStart w:id="0" w:name="_ftnref14812"/>
      <w:proofErr w:type="gramEnd"/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begin"/>
      </w: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 xml:space="preserve"> HYPERLINK "http://www.islamreligion.com/pt/articles/243/" \l "_ftn14812" \o " Narrado em Saheeh Muslim, #2807, e Mosnad Ahmad, #12699." </w:instrText>
      </w: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separate"/>
      </w:r>
      <w:r w:rsidRPr="00B13A7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en-AU"/>
        </w:rPr>
        <w:t>[1]</w:t>
      </w:r>
      <w:r w:rsidRPr="00B13A75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end"/>
      </w:r>
      <w:bookmarkEnd w:id="0"/>
    </w:p>
    <w:p w:rsidR="00B13A75" w:rsidRPr="00B13A75" w:rsidRDefault="00B13A75" w:rsidP="00B13A7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13A75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 w:type="textWrapping" w:clear="all"/>
      </w:r>
    </w:p>
    <w:p w:rsidR="00B13A75" w:rsidRPr="00B13A75" w:rsidRDefault="00B13A75" w:rsidP="00B13A7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13A75">
        <w:rPr>
          <w:rFonts w:ascii="Arial" w:eastAsia="Times New Roman" w:hAnsi="Arial" w:cs="Arial"/>
          <w:color w:val="000000"/>
          <w:sz w:val="20"/>
          <w:szCs w:val="20"/>
          <w:lang w:eastAsia="en-AU"/>
        </w:rPr>
        <w:pict>
          <v:rect id="_x0000_i1025" style="width:138.85pt;height:1.5pt" o:hrpct="0" o:hralign="center" o:hrstd="t" o:hr="t" fillcolor="#a0a0a0" stroked="f"/>
        </w:pict>
      </w:r>
    </w:p>
    <w:p w:rsidR="00B13A75" w:rsidRPr="00B13A75" w:rsidRDefault="00B13A75" w:rsidP="00B13A7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B13A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Footnotes:</w:t>
      </w:r>
    </w:p>
    <w:bookmarkStart w:id="1" w:name="_ftn14812"/>
    <w:p w:rsidR="00B13A75" w:rsidRPr="00B13A75" w:rsidRDefault="00B13A75" w:rsidP="00B13A7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B13A75">
        <w:rPr>
          <w:rFonts w:ascii="Times New Roman" w:eastAsia="Times New Roman" w:hAnsi="Times New Roman" w:cs="Times New Roman"/>
          <w:color w:val="000000"/>
          <w:lang w:eastAsia="en-AU"/>
        </w:rPr>
        <w:fldChar w:fldCharType="begin"/>
      </w:r>
      <w:r w:rsidRPr="00B13A75">
        <w:rPr>
          <w:rFonts w:ascii="Times New Roman" w:eastAsia="Times New Roman" w:hAnsi="Times New Roman" w:cs="Times New Roman"/>
          <w:color w:val="000000"/>
          <w:lang w:eastAsia="en-AU"/>
        </w:rPr>
        <w:instrText xml:space="preserve"> HYPERLINK "http://www.islamreligion.com/pt/articles/243/" \l "_ftnref14812" \o "Back to the refrence of this footnote" </w:instrText>
      </w:r>
      <w:r w:rsidRPr="00B13A75">
        <w:rPr>
          <w:rFonts w:ascii="Times New Roman" w:eastAsia="Times New Roman" w:hAnsi="Times New Roman" w:cs="Times New Roman"/>
          <w:color w:val="000000"/>
          <w:lang w:eastAsia="en-AU"/>
        </w:rPr>
        <w:fldChar w:fldCharType="separate"/>
      </w:r>
      <w:r w:rsidRPr="00B13A7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  <w:lang w:eastAsia="en-AU"/>
        </w:rPr>
        <w:t>[1]</w:t>
      </w:r>
      <w:r w:rsidRPr="00B13A75">
        <w:rPr>
          <w:rFonts w:ascii="Times New Roman" w:eastAsia="Times New Roman" w:hAnsi="Times New Roman" w:cs="Times New Roman"/>
          <w:color w:val="000000"/>
          <w:lang w:eastAsia="en-AU"/>
        </w:rPr>
        <w:fldChar w:fldCharType="end"/>
      </w:r>
      <w:bookmarkEnd w:id="1"/>
      <w:r w:rsidRPr="00B13A75">
        <w:rPr>
          <w:rFonts w:ascii="Times New Roman" w:eastAsia="Times New Roman" w:hAnsi="Times New Roman" w:cs="Times New Roman"/>
          <w:color w:val="000000"/>
          <w:lang w:eastAsia="en-AU"/>
        </w:rPr>
        <w:t> </w:t>
      </w:r>
      <w:proofErr w:type="gramStart"/>
      <w:r w:rsidRPr="00B13A75">
        <w:rPr>
          <w:rFonts w:ascii="Times New Roman" w:eastAsia="Times New Roman" w:hAnsi="Times New Roman" w:cs="Times New Roman"/>
          <w:color w:val="000000"/>
          <w:lang w:eastAsia="en-AU"/>
        </w:rPr>
        <w:t>Narrado em Saheeh Muslim, #2807, e Mosnad Ahmad, #12699.</w:t>
      </w:r>
      <w:proofErr w:type="gramEnd"/>
    </w:p>
    <w:p w:rsidR="00B13A75" w:rsidRPr="00B13A75" w:rsidRDefault="00B13A75" w:rsidP="00B13A75">
      <w:bookmarkStart w:id="2" w:name="_GoBack"/>
      <w:bookmarkEnd w:id="2"/>
    </w:p>
    <w:sectPr w:rsidR="00B13A75" w:rsidRPr="00B13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064BD0"/>
    <w:rsid w:val="00075DCC"/>
    <w:rsid w:val="000F7FE1"/>
    <w:rsid w:val="001D2BE2"/>
    <w:rsid w:val="001E1C30"/>
    <w:rsid w:val="00274E01"/>
    <w:rsid w:val="00291AF2"/>
    <w:rsid w:val="002A2EB0"/>
    <w:rsid w:val="002B16E6"/>
    <w:rsid w:val="002B644D"/>
    <w:rsid w:val="002C72E6"/>
    <w:rsid w:val="002E1CB7"/>
    <w:rsid w:val="002F2CBF"/>
    <w:rsid w:val="003066C1"/>
    <w:rsid w:val="0030788D"/>
    <w:rsid w:val="0032692F"/>
    <w:rsid w:val="00333353"/>
    <w:rsid w:val="00362E1B"/>
    <w:rsid w:val="003640FD"/>
    <w:rsid w:val="003B16FF"/>
    <w:rsid w:val="00401618"/>
    <w:rsid w:val="004406F6"/>
    <w:rsid w:val="0044183D"/>
    <w:rsid w:val="00457735"/>
    <w:rsid w:val="00481760"/>
    <w:rsid w:val="004A09DB"/>
    <w:rsid w:val="004A422B"/>
    <w:rsid w:val="004B610E"/>
    <w:rsid w:val="00514B74"/>
    <w:rsid w:val="00551503"/>
    <w:rsid w:val="00551A23"/>
    <w:rsid w:val="0055401A"/>
    <w:rsid w:val="0059008B"/>
    <w:rsid w:val="0059557B"/>
    <w:rsid w:val="005A0447"/>
    <w:rsid w:val="005A281D"/>
    <w:rsid w:val="005B19E9"/>
    <w:rsid w:val="005C005A"/>
    <w:rsid w:val="005D1B44"/>
    <w:rsid w:val="00600F2E"/>
    <w:rsid w:val="00611D29"/>
    <w:rsid w:val="00634AF8"/>
    <w:rsid w:val="00637375"/>
    <w:rsid w:val="00652B5B"/>
    <w:rsid w:val="00660464"/>
    <w:rsid w:val="00662A9F"/>
    <w:rsid w:val="006713D2"/>
    <w:rsid w:val="006A62C7"/>
    <w:rsid w:val="00712553"/>
    <w:rsid w:val="0073571F"/>
    <w:rsid w:val="00760195"/>
    <w:rsid w:val="00771172"/>
    <w:rsid w:val="007D4053"/>
    <w:rsid w:val="007F028F"/>
    <w:rsid w:val="008530E3"/>
    <w:rsid w:val="00853267"/>
    <w:rsid w:val="0086100D"/>
    <w:rsid w:val="0087590D"/>
    <w:rsid w:val="00887209"/>
    <w:rsid w:val="008930E9"/>
    <w:rsid w:val="0089312D"/>
    <w:rsid w:val="008A083E"/>
    <w:rsid w:val="008A660F"/>
    <w:rsid w:val="008D026B"/>
    <w:rsid w:val="008F0C5A"/>
    <w:rsid w:val="008F5016"/>
    <w:rsid w:val="00924113"/>
    <w:rsid w:val="00936EA0"/>
    <w:rsid w:val="009836F1"/>
    <w:rsid w:val="0099519E"/>
    <w:rsid w:val="009A0B59"/>
    <w:rsid w:val="00A03017"/>
    <w:rsid w:val="00A55C89"/>
    <w:rsid w:val="00A812A4"/>
    <w:rsid w:val="00AA1C91"/>
    <w:rsid w:val="00AA412A"/>
    <w:rsid w:val="00AB2CD3"/>
    <w:rsid w:val="00AD3FD9"/>
    <w:rsid w:val="00AF3FBB"/>
    <w:rsid w:val="00B07DC8"/>
    <w:rsid w:val="00B07FE6"/>
    <w:rsid w:val="00B13A75"/>
    <w:rsid w:val="00B17E80"/>
    <w:rsid w:val="00B3287A"/>
    <w:rsid w:val="00B544F3"/>
    <w:rsid w:val="00B55B3A"/>
    <w:rsid w:val="00B76F30"/>
    <w:rsid w:val="00B7785D"/>
    <w:rsid w:val="00BC2FE4"/>
    <w:rsid w:val="00BC682B"/>
    <w:rsid w:val="00BD3905"/>
    <w:rsid w:val="00BE08B1"/>
    <w:rsid w:val="00C0224C"/>
    <w:rsid w:val="00C10137"/>
    <w:rsid w:val="00C12A5B"/>
    <w:rsid w:val="00C14D67"/>
    <w:rsid w:val="00C51D36"/>
    <w:rsid w:val="00C7350C"/>
    <w:rsid w:val="00C93747"/>
    <w:rsid w:val="00CC7AB2"/>
    <w:rsid w:val="00CD74EB"/>
    <w:rsid w:val="00CF23CD"/>
    <w:rsid w:val="00D16950"/>
    <w:rsid w:val="00E07AD9"/>
    <w:rsid w:val="00E613B8"/>
    <w:rsid w:val="00EA3E3C"/>
    <w:rsid w:val="00EC07DB"/>
    <w:rsid w:val="00EE612A"/>
    <w:rsid w:val="00EF0D68"/>
    <w:rsid w:val="00EF2A5F"/>
    <w:rsid w:val="00F97B7F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  <w:style w:type="character" w:customStyle="1" w:styleId="w-body-text-1char">
    <w:name w:val="w-body-text-1char"/>
    <w:basedOn w:val="DefaultParagraphFont"/>
    <w:rsid w:val="0099519E"/>
  </w:style>
  <w:style w:type="character" w:customStyle="1" w:styleId="shorttext">
    <w:name w:val="shorttext"/>
    <w:basedOn w:val="DefaultParagraphFont"/>
    <w:rsid w:val="005B19E9"/>
  </w:style>
  <w:style w:type="character" w:customStyle="1" w:styleId="hps">
    <w:name w:val="hps"/>
    <w:basedOn w:val="DefaultParagraphFont"/>
    <w:rsid w:val="005B19E9"/>
  </w:style>
  <w:style w:type="character" w:customStyle="1" w:styleId="ayanumber3">
    <w:name w:val="ayanumber3"/>
    <w:basedOn w:val="DefaultParagraphFont"/>
    <w:rsid w:val="005B19E9"/>
  </w:style>
  <w:style w:type="character" w:styleId="Emphasis">
    <w:name w:val="Emphasis"/>
    <w:basedOn w:val="DefaultParagraphFont"/>
    <w:uiPriority w:val="20"/>
    <w:qFormat/>
    <w:rsid w:val="00274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  <w:style w:type="character" w:customStyle="1" w:styleId="w-body-text-1char">
    <w:name w:val="w-body-text-1char"/>
    <w:basedOn w:val="DefaultParagraphFont"/>
    <w:rsid w:val="0099519E"/>
  </w:style>
  <w:style w:type="character" w:customStyle="1" w:styleId="shorttext">
    <w:name w:val="shorttext"/>
    <w:basedOn w:val="DefaultParagraphFont"/>
    <w:rsid w:val="005B19E9"/>
  </w:style>
  <w:style w:type="character" w:customStyle="1" w:styleId="hps">
    <w:name w:val="hps"/>
    <w:basedOn w:val="DefaultParagraphFont"/>
    <w:rsid w:val="005B19E9"/>
  </w:style>
  <w:style w:type="character" w:customStyle="1" w:styleId="ayanumber3">
    <w:name w:val="ayanumber3"/>
    <w:basedOn w:val="DefaultParagraphFont"/>
    <w:rsid w:val="005B19E9"/>
  </w:style>
  <w:style w:type="character" w:styleId="Emphasis">
    <w:name w:val="Emphasis"/>
    <w:basedOn w:val="DefaultParagraphFont"/>
    <w:uiPriority w:val="20"/>
    <w:qFormat/>
    <w:rsid w:val="00274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CC4B-9190-4BBD-AFDC-1C2CEEDD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2014-08-01T19:31:00Z</cp:lastPrinted>
  <dcterms:created xsi:type="dcterms:W3CDTF">2014-08-01T19:34:00Z</dcterms:created>
  <dcterms:modified xsi:type="dcterms:W3CDTF">2014-08-01T19:34:00Z</dcterms:modified>
</cp:coreProperties>
</file>